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72</w:t>
      </w:r>
      <w:r w:rsidR="000F24E9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FD7EEC">
        <w:rPr>
          <w:rFonts w:ascii="Times New Roman" w:hAnsi="Times New Roman"/>
          <w:b/>
        </w:rPr>
        <w:t>Проведение ЭПБ, технического диагностирования и технического освидетельствования оборудования работающего под давлением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C6C46">
        <w:rPr>
          <w:rFonts w:ascii="Times New Roman" w:hAnsi="Times New Roman"/>
          <w:color w:val="000000"/>
          <w:lang w:eastAsia="en-US"/>
        </w:rPr>
        <w:t>18.03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C6C46">
        <w:rPr>
          <w:rFonts w:ascii="Times New Roman" w:hAnsi="Times New Roman"/>
          <w:color w:val="000000"/>
          <w:lang w:eastAsia="en-US"/>
        </w:rPr>
        <w:t>01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C6C46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C6C46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D7EE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C6C46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24E9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D7EE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517714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9A6B-692A-4895-A11A-483A7460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2022-01-31T11:48:00Z</dcterms:created>
  <dcterms:modified xsi:type="dcterms:W3CDTF">2022-04-01T05:26:00Z</dcterms:modified>
</cp:coreProperties>
</file>